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F4" w:rsidRPr="00ED0EAF" w:rsidRDefault="00A718F4" w:rsidP="00A718F4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03B6F" w:rsidRPr="00ED0EAF" w:rsidRDefault="00203B6F" w:rsidP="00A718F4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C810B0" w:rsidRPr="00ED0EAF" w:rsidRDefault="00203B6F" w:rsidP="00A718F4">
      <w:pPr>
        <w:spacing w:after="0" w:line="240" w:lineRule="auto"/>
        <w:ind w:left="2268" w:right="1643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</w:t>
      </w:r>
      <w:r w:rsidR="001C1C06" w:rsidRPr="00ED0E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ормирование </w:t>
      </w:r>
      <w:proofErr w:type="spellStart"/>
      <w:r w:rsidR="001C1C06" w:rsidRPr="00ED0E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здоровьесозидающего</w:t>
      </w:r>
      <w:proofErr w:type="spellEnd"/>
      <w:r w:rsidR="001C1C06" w:rsidRPr="00ED0E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пространства - региональный и муниципальный аспект</w:t>
      </w:r>
    </w:p>
    <w:p w:rsidR="00D71870" w:rsidRPr="00ED0EAF" w:rsidRDefault="00203B6F" w:rsidP="00203B6F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Уважаемые</w:t>
      </w:r>
      <w:r w:rsidR="00D71870" w:rsidRPr="00ED0E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участники встречи!</w:t>
      </w:r>
    </w:p>
    <w:p w:rsidR="00D71870" w:rsidRPr="00ED0EAF" w:rsidRDefault="00D71870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Позвольте поблагодарить организаторов за возможность поднять на нашей встрече вопрос формирования такой среды нашей жизни, в которой возможно не только сохранить здоровье, но и значительно его улучшить. </w:t>
      </w:r>
    </w:p>
    <w:p w:rsidR="00D71870" w:rsidRPr="00ED0EAF" w:rsidRDefault="00D71870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Вероятно, такая постановка вопроса многих удивит, и даже покажется не реальной. Однако я позволю себе в ходе своего выступления предложить вашему вниманию технологии, позволяющие этого достигать.</w:t>
      </w:r>
    </w:p>
    <w:p w:rsidR="00D71870" w:rsidRPr="00ED0EAF" w:rsidRDefault="00D71870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известно – все мы родом из детства. И если мы действительно хотим принципиально изменить ситуацию в стране, начинать необходимо с ребенка и среды его обитания. </w:t>
      </w:r>
    </w:p>
    <w:p w:rsidR="00D71870" w:rsidRPr="00ED0EAF" w:rsidRDefault="00D71870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Ограниченный регламент выступления не позволит масштабно охватить весь спектр</w:t>
      </w:r>
      <w:r w:rsidR="00901A76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особенностей среды, окружающей наших детей.</w:t>
      </w: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  <w:r w:rsidR="00901A76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 позволю себе остановиться на процессах, которые проходят в образовательных организациях, в которых наши дети проводят значительную часть своей жизни.</w:t>
      </w:r>
    </w:p>
    <w:p w:rsidR="00D71870" w:rsidRPr="00ED0EAF" w:rsidRDefault="00D71870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Кто сегодня занимается здоровьем ребенка в образовательной организации? </w:t>
      </w:r>
    </w:p>
    <w:p w:rsidR="00F559CB" w:rsidRPr="00ED0EAF" w:rsidRDefault="00F559CB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соответствии с Федеральным законом об образовании в Российской Федерации» образовательные организации должны осуществлять деятельность по организации охраны здоровья </w:t>
      </w:r>
      <w:proofErr w:type="gramStart"/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обучающихся</w:t>
      </w:r>
      <w:proofErr w:type="gramEnd"/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Что это на практике – соблюдение </w:t>
      </w:r>
      <w:r w:rsidR="000D2A49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санитарно-эпидемиологических </w:t>
      </w: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требований</w:t>
      </w:r>
      <w:r w:rsidR="000D2A49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условиям и организации обучения в общеобразовательных организациях</w:t>
      </w:r>
      <w:r w:rsidR="0037502B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Достаточно ли этого для сохранения и укрепления здоровья детей? К сожалению, нет. </w:t>
      </w:r>
    </w:p>
    <w:p w:rsidR="00901A76" w:rsidRPr="00ED0EAF" w:rsidRDefault="0037502B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Тогда может медицинские организации, на которые названным законом возложены полномочия по обеспечению оказания первичной медико-санитарной помощи, а также прохождения периодических медицинских осмотров и диспансеризации, занимаются укреплением здоровья? Опять нет</w:t>
      </w:r>
      <w:r w:rsidR="00901A76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И</w:t>
      </w: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 задача</w:t>
      </w:r>
      <w:r w:rsidR="00901A76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соответствии с Федеральным законом «Об основах охраны здоровья граждан в Российской Федерации» выявить патологические состояния, заболевания и факторы риска их развития для последующего медицинского вмешательства, от которого законные представители интересов ребенка могут отказаться. </w:t>
      </w:r>
    </w:p>
    <w:p w:rsidR="00901A76" w:rsidRPr="00ED0EAF" w:rsidRDefault="00901A76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знает школа о результатах медицинских осмотров и диспансеризации, только то, что ей расскажут родители ребенка, если сочтут нужным. В соответствии с частью 2 статьи 54 Федерального закона об основах охраны здоровья граждан в Российской Федерации информация о состоянии здоровья н</w:t>
      </w:r>
      <w:r w:rsidR="008B1385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есовершеннолетнего</w:t>
      </w: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граждан</w:t>
      </w:r>
      <w:r w:rsidR="008B1385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ина</w:t>
      </w: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предоставляется только его законному представителю. </w:t>
      </w:r>
    </w:p>
    <w:p w:rsidR="00901A76" w:rsidRPr="00ED0EAF" w:rsidRDefault="00901A76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Более того, образовательная организация не имеет права при принятии ребенка требовать медицинскую карту. И если школы в ваших регионах</w:t>
      </w:r>
      <w:r w:rsidR="008B1385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 делают, то они</w:t>
      </w: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серьезно нарушают закон «Об образовании в Российской Федерации»</w:t>
      </w:r>
      <w:r w:rsidR="008B1385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Этот вопрос сейчас активно дискутируется, но изменений ждать скоро не приходится. </w:t>
      </w:r>
    </w:p>
    <w:p w:rsidR="00901A76" w:rsidRPr="00ED0EAF" w:rsidRDefault="00901A76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результате школа не имеет информации о состоянии здоровья ребенка. А самое главное – не понимает, как организовать образовательный процесс с учетом особенностей всех детей.</w:t>
      </w:r>
    </w:p>
    <w:p w:rsidR="00901A76" w:rsidRPr="00ED0EAF" w:rsidRDefault="00901A76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 кто же занимается сегодня здоровьем ребенка в школе? В реально существующих условиях – никто! (у одних задача учить, у других – лечить).</w:t>
      </w:r>
    </w:p>
    <w:p w:rsidR="00146D2C" w:rsidRPr="00ED0EAF" w:rsidRDefault="00901A76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Есть ли выход из данной ситуации? Да.</w:t>
      </w:r>
      <w:r w:rsidR="00815E42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Таким выходом являются мониторинги здоровья школьников.</w:t>
      </w: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A4744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Нормативным документом, позволяющим осуществлять данную деятельность в образовательной организации, является </w:t>
      </w:r>
      <w:r w:rsidR="004A4744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приказ </w:t>
      </w:r>
      <w:r w:rsidR="00146D2C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Минздрава России от 05.11.2015г. № 822 «Об утверждении порядка оказания медицинской помощи несовершеннолетним, в том числе в период обучения и воспитания в образовательных организациях. </w:t>
      </w:r>
      <w:r w:rsidR="004A4744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15E42" w:rsidRPr="00ED0EAF" w:rsidRDefault="00815E42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Чем мониторинг здоровья школьника </w:t>
      </w:r>
      <w:r w:rsidR="006A1BB9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принципиально </w:t>
      </w: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отличается от диспансеризации? </w:t>
      </w:r>
      <w:r w:rsidR="006A1BB9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… </w:t>
      </w:r>
    </w:p>
    <w:p w:rsidR="00815E42" w:rsidRPr="00ED0EAF" w:rsidRDefault="00815E42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Сегодня я хотела бы кратко остановиться </w:t>
      </w:r>
      <w:r w:rsidR="006A1BB9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</w:t>
      </w:r>
      <w:r w:rsidR="006A1BB9" w:rsidRPr="00ED0EAF">
        <w:rPr>
          <w:rFonts w:ascii="Times New Roman" w:eastAsia="Calibri" w:hAnsi="Times New Roman"/>
          <w:sz w:val="28"/>
          <w:szCs w:val="28"/>
        </w:rPr>
        <w:t>научно-практической разработке «Система сохранения и укрепления здоровья и оптимизация учебной нагрузки учащихся общеобразовательного учреждения на основе комплексной объективной оценки физиологического баланса организма».</w:t>
      </w:r>
    </w:p>
    <w:p w:rsidR="008B1385" w:rsidRPr="00ED0EAF" w:rsidRDefault="00815E42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 xml:space="preserve"> В основу разработки поло</w:t>
      </w:r>
      <w:r w:rsidR="008B1385" w:rsidRPr="00ED0EAF">
        <w:rPr>
          <w:rFonts w:ascii="Times New Roman" w:eastAsia="Calibri" w:hAnsi="Times New Roman"/>
          <w:sz w:val="28"/>
          <w:szCs w:val="28"/>
        </w:rPr>
        <w:t xml:space="preserve">жен </w:t>
      </w:r>
      <w:proofErr w:type="spellStart"/>
      <w:r w:rsidR="008B1385" w:rsidRPr="00ED0EAF">
        <w:rPr>
          <w:rFonts w:ascii="Times New Roman" w:eastAsia="Calibri" w:hAnsi="Times New Roman"/>
          <w:sz w:val="28"/>
          <w:szCs w:val="28"/>
        </w:rPr>
        <w:t>саногенетический</w:t>
      </w:r>
      <w:proofErr w:type="spellEnd"/>
      <w:r w:rsidR="008B1385" w:rsidRPr="00ED0EAF">
        <w:rPr>
          <w:rFonts w:ascii="Times New Roman" w:eastAsia="Calibri" w:hAnsi="Times New Roman"/>
          <w:sz w:val="28"/>
          <w:szCs w:val="28"/>
        </w:rPr>
        <w:t xml:space="preserve"> мониторинг. Что это такое? П</w:t>
      </w:r>
      <w:r w:rsidRPr="00ED0EAF">
        <w:rPr>
          <w:rFonts w:ascii="Times New Roman" w:eastAsia="Calibri" w:hAnsi="Times New Roman"/>
          <w:sz w:val="28"/>
          <w:szCs w:val="28"/>
        </w:rPr>
        <w:t xml:space="preserve">остоянное динамическое наблюдение за состоянием здоровья учащегося и оценку адаптационных возможностей его организма. </w:t>
      </w:r>
    </w:p>
    <w:p w:rsidR="006A1BB9" w:rsidRPr="00ED0EAF" w:rsidRDefault="00815E42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 xml:space="preserve">Оценка резервов организма осуществляется на основании анализа показателей возрастного развития и одновременной оценки функционирования </w:t>
      </w:r>
      <w:proofErr w:type="gramStart"/>
      <w:r w:rsidRPr="00ED0EAF">
        <w:rPr>
          <w:rFonts w:ascii="Times New Roman" w:eastAsia="Calibri" w:hAnsi="Times New Roman"/>
          <w:sz w:val="28"/>
          <w:szCs w:val="28"/>
        </w:rPr>
        <w:t>сердечно-сосудистой</w:t>
      </w:r>
      <w:proofErr w:type="gramEnd"/>
      <w:r w:rsidRPr="00ED0EAF">
        <w:rPr>
          <w:rFonts w:ascii="Times New Roman" w:eastAsia="Calibri" w:hAnsi="Times New Roman"/>
          <w:sz w:val="28"/>
          <w:szCs w:val="28"/>
        </w:rPr>
        <w:t xml:space="preserve">, дыхательной, нервной, опорно-двигательной систем, метаболических процессов. </w:t>
      </w:r>
    </w:p>
    <w:p w:rsidR="00815E42" w:rsidRPr="00ED0EAF" w:rsidRDefault="00815E42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eastAsia="Calibri" w:hAnsi="Times New Roman"/>
          <w:sz w:val="28"/>
          <w:szCs w:val="28"/>
        </w:rPr>
        <w:t xml:space="preserve">Основная задача мониторинга состоит в своевременном выявлении признаков напряженных состояний отдельных функциональных систем организма, что позволяет осуществлять </w:t>
      </w:r>
      <w:r w:rsidRPr="00ED0EAF">
        <w:rPr>
          <w:rFonts w:ascii="Times New Roman" w:eastAsia="Calibri" w:hAnsi="Times New Roman"/>
          <w:b/>
          <w:sz w:val="28"/>
          <w:szCs w:val="28"/>
        </w:rPr>
        <w:t>доврачебную</w:t>
      </w:r>
      <w:r w:rsidRPr="00ED0EAF">
        <w:rPr>
          <w:rFonts w:ascii="Times New Roman" w:eastAsia="Calibri" w:hAnsi="Times New Roman"/>
          <w:sz w:val="28"/>
          <w:szCs w:val="28"/>
        </w:rPr>
        <w:t xml:space="preserve"> диагностику и профилактику развития выявленных отклонений в организме, а также разработать и внедрить комплекс адресных рекомендаций с целью минимизации отклонений.  </w:t>
      </w:r>
      <w:proofErr w:type="spellStart"/>
      <w:r w:rsidRPr="00ED0EAF">
        <w:rPr>
          <w:rFonts w:ascii="Times New Roman" w:eastAsia="Calibri" w:hAnsi="Times New Roman"/>
          <w:b/>
          <w:sz w:val="28"/>
          <w:szCs w:val="28"/>
        </w:rPr>
        <w:t>Саногенетическое</w:t>
      </w:r>
      <w:proofErr w:type="spellEnd"/>
      <w:r w:rsidRPr="00ED0EAF">
        <w:rPr>
          <w:rFonts w:ascii="Times New Roman" w:eastAsia="Calibri" w:hAnsi="Times New Roman"/>
          <w:b/>
          <w:sz w:val="28"/>
          <w:szCs w:val="28"/>
        </w:rPr>
        <w:t xml:space="preserve"> обследование обучающихся всех классов </w:t>
      </w:r>
      <w:r w:rsidR="006A1BB9" w:rsidRPr="00ED0EAF">
        <w:rPr>
          <w:rFonts w:ascii="Times New Roman" w:eastAsia="Calibri" w:hAnsi="Times New Roman"/>
          <w:b/>
          <w:sz w:val="28"/>
          <w:szCs w:val="28"/>
        </w:rPr>
        <w:t>(в отличи</w:t>
      </w:r>
      <w:proofErr w:type="gramStart"/>
      <w:r w:rsidR="006A1BB9" w:rsidRPr="00ED0EAF">
        <w:rPr>
          <w:rFonts w:ascii="Times New Roman" w:eastAsia="Calibri" w:hAnsi="Times New Roman"/>
          <w:b/>
          <w:sz w:val="28"/>
          <w:szCs w:val="28"/>
        </w:rPr>
        <w:t>и</w:t>
      </w:r>
      <w:proofErr w:type="gramEnd"/>
      <w:r w:rsidR="006A1BB9" w:rsidRPr="00ED0EAF">
        <w:rPr>
          <w:rFonts w:ascii="Times New Roman" w:eastAsia="Calibri" w:hAnsi="Times New Roman"/>
          <w:b/>
          <w:sz w:val="28"/>
          <w:szCs w:val="28"/>
        </w:rPr>
        <w:t xml:space="preserve"> от диспансеризации) </w:t>
      </w:r>
      <w:r w:rsidRPr="00ED0EAF">
        <w:rPr>
          <w:rFonts w:ascii="Times New Roman" w:eastAsia="Calibri" w:hAnsi="Times New Roman"/>
          <w:b/>
          <w:sz w:val="28"/>
          <w:szCs w:val="28"/>
        </w:rPr>
        <w:t>проводится два раза в год</w:t>
      </w:r>
      <w:r w:rsidR="008B1385" w:rsidRPr="00ED0EAF">
        <w:rPr>
          <w:rFonts w:ascii="Times New Roman" w:eastAsia="Calibri" w:hAnsi="Times New Roman"/>
          <w:b/>
          <w:sz w:val="28"/>
          <w:szCs w:val="28"/>
        </w:rPr>
        <w:t>, а при необходимости и чаще</w:t>
      </w:r>
      <w:r w:rsidRPr="00ED0EAF">
        <w:rPr>
          <w:rFonts w:ascii="Times New Roman" w:eastAsia="Calibri" w:hAnsi="Times New Roman"/>
          <w:b/>
          <w:sz w:val="28"/>
          <w:szCs w:val="28"/>
        </w:rPr>
        <w:t>.</w:t>
      </w:r>
    </w:p>
    <w:p w:rsidR="006A1BB9" w:rsidRPr="00ED0EAF" w:rsidRDefault="006A1BB9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 xml:space="preserve">Мониторинг осуществляется посредством применения программно-аппаратных комплексов, которые  позволяют оценить функциональное состояние </w:t>
      </w:r>
      <w:proofErr w:type="gramStart"/>
      <w:r w:rsidRPr="00ED0EAF">
        <w:rPr>
          <w:rFonts w:ascii="Times New Roman" w:eastAsia="Calibri" w:hAnsi="Times New Roman"/>
          <w:sz w:val="28"/>
          <w:szCs w:val="28"/>
        </w:rPr>
        <w:t>сердечно-сосудистой</w:t>
      </w:r>
      <w:proofErr w:type="gramEnd"/>
      <w:r w:rsidRPr="00ED0EAF">
        <w:rPr>
          <w:rFonts w:ascii="Times New Roman" w:eastAsia="Calibri" w:hAnsi="Times New Roman"/>
          <w:sz w:val="28"/>
          <w:szCs w:val="28"/>
        </w:rPr>
        <w:t xml:space="preserve"> системы, её нейровегетативную регуляцию, системы дыхания, опорно-двигательной системы,  зрения. </w:t>
      </w:r>
      <w:r w:rsidRPr="00ED0EAF">
        <w:rPr>
          <w:rFonts w:ascii="Times New Roman" w:eastAsia="Calibri" w:hAnsi="Times New Roman"/>
          <w:b/>
          <w:sz w:val="28"/>
          <w:szCs w:val="28"/>
        </w:rPr>
        <w:t>Всего на обследование одного ребенка затрачивается 20-25 минут</w:t>
      </w:r>
      <w:r w:rsidRPr="00ED0EAF">
        <w:rPr>
          <w:rFonts w:ascii="Times New Roman" w:eastAsia="Calibri" w:hAnsi="Times New Roman"/>
          <w:sz w:val="28"/>
          <w:szCs w:val="28"/>
        </w:rPr>
        <w:t>.</w:t>
      </w:r>
    </w:p>
    <w:p w:rsidR="006A1BB9" w:rsidRPr="00ED0EAF" w:rsidRDefault="006A1BB9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 xml:space="preserve">Данные с приборов обрабатываются в экспертной системе мониторинга и представляются в виде индивидуальных профилей обучающегося, если родители дают соответствующее письменное согласие. Если нет, то обезличено </w:t>
      </w:r>
      <w:proofErr w:type="spellStart"/>
      <w:r w:rsidRPr="00ED0EAF">
        <w:rPr>
          <w:rFonts w:ascii="Times New Roman" w:eastAsia="Calibri" w:hAnsi="Times New Roman"/>
          <w:sz w:val="28"/>
          <w:szCs w:val="28"/>
        </w:rPr>
        <w:t>агрегируются</w:t>
      </w:r>
      <w:proofErr w:type="spellEnd"/>
      <w:r w:rsidRPr="00ED0EAF">
        <w:rPr>
          <w:rFonts w:ascii="Times New Roman" w:eastAsia="Calibri" w:hAnsi="Times New Roman"/>
          <w:sz w:val="28"/>
          <w:szCs w:val="28"/>
        </w:rPr>
        <w:t xml:space="preserve"> в аналитический материал по классу, школе, району, региону.  </w:t>
      </w:r>
    </w:p>
    <w:p w:rsidR="006A1BB9" w:rsidRPr="00ED0EAF" w:rsidRDefault="006A1BB9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>При обнаружении признаков нарушения адаптации экспертная система выбирает адресные рекомендации из Комплекса корректирующих мероприятий при снижении адаптационных резервов организма</w:t>
      </w:r>
      <w:r w:rsidR="008B1385" w:rsidRPr="00ED0EAF">
        <w:rPr>
          <w:rFonts w:ascii="Times New Roman" w:eastAsia="Calibri" w:hAnsi="Times New Roman"/>
          <w:sz w:val="28"/>
          <w:szCs w:val="28"/>
        </w:rPr>
        <w:t>.</w:t>
      </w:r>
      <w:r w:rsidRPr="00ED0EAF">
        <w:rPr>
          <w:rFonts w:ascii="Times New Roman" w:eastAsia="Calibri" w:hAnsi="Times New Roman"/>
          <w:sz w:val="28"/>
          <w:szCs w:val="28"/>
        </w:rPr>
        <w:t xml:space="preserve"> Результаты обсуждаются на психолого-медико-педагогическом </w:t>
      </w:r>
      <w:proofErr w:type="gramStart"/>
      <w:r w:rsidRPr="00ED0EAF">
        <w:rPr>
          <w:rFonts w:ascii="Times New Roman" w:eastAsia="Calibri" w:hAnsi="Times New Roman"/>
          <w:sz w:val="28"/>
          <w:szCs w:val="28"/>
        </w:rPr>
        <w:t>консилиуме</w:t>
      </w:r>
      <w:proofErr w:type="gramEnd"/>
      <w:r w:rsidRPr="00ED0EAF">
        <w:rPr>
          <w:rFonts w:ascii="Times New Roman" w:eastAsia="Calibri" w:hAnsi="Times New Roman"/>
          <w:sz w:val="28"/>
          <w:szCs w:val="28"/>
        </w:rPr>
        <w:t xml:space="preserve"> и принимается управленческое решение. Например, о необходимости в конкретном классе скорректировать количество учебной нагрузки (как в сторону уменьшения, так и возможно у</w:t>
      </w:r>
      <w:r w:rsidR="004A4744" w:rsidRPr="00ED0EAF">
        <w:rPr>
          <w:rFonts w:ascii="Times New Roman" w:eastAsia="Calibri" w:hAnsi="Times New Roman"/>
          <w:sz w:val="28"/>
          <w:szCs w:val="28"/>
        </w:rPr>
        <w:t>величения), ввести</w:t>
      </w:r>
      <w:r w:rsidRPr="00ED0EAF">
        <w:rPr>
          <w:rFonts w:ascii="Times New Roman" w:eastAsia="Calibri" w:hAnsi="Times New Roman"/>
          <w:sz w:val="28"/>
          <w:szCs w:val="28"/>
        </w:rPr>
        <w:t xml:space="preserve"> </w:t>
      </w:r>
      <w:r w:rsidR="004A4744" w:rsidRPr="00ED0EAF">
        <w:rPr>
          <w:rFonts w:ascii="Times New Roman" w:eastAsia="Calibri" w:hAnsi="Times New Roman"/>
          <w:sz w:val="28"/>
          <w:szCs w:val="28"/>
        </w:rPr>
        <w:t>для начальной школы час прогулки на улице.</w:t>
      </w:r>
    </w:p>
    <w:p w:rsidR="006A1BB9" w:rsidRPr="00ED0EAF" w:rsidRDefault="006A1BB9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>Что это дает? Это позволяет обеспечить:</w:t>
      </w:r>
    </w:p>
    <w:p w:rsidR="006A1BB9" w:rsidRPr="00ED0EAF" w:rsidRDefault="006A1BB9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 xml:space="preserve">- </w:t>
      </w:r>
      <w:r w:rsidR="00815E42" w:rsidRPr="00ED0EAF">
        <w:rPr>
          <w:rFonts w:ascii="Times New Roman" w:eastAsia="Calibri" w:hAnsi="Times New Roman"/>
          <w:sz w:val="28"/>
          <w:szCs w:val="28"/>
        </w:rPr>
        <w:t>организацию адресности образовательных услуг соответственно ресурсу здоровья и индивидуальной адаптации учащихся в образовательной среде;</w:t>
      </w:r>
    </w:p>
    <w:p w:rsidR="006A1BB9" w:rsidRPr="00ED0EAF" w:rsidRDefault="006A1BB9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 xml:space="preserve">- организацию </w:t>
      </w:r>
      <w:proofErr w:type="spellStart"/>
      <w:r w:rsidRPr="00ED0EAF">
        <w:rPr>
          <w:rFonts w:ascii="Times New Roman" w:eastAsia="Calibri" w:hAnsi="Times New Roman"/>
          <w:sz w:val="28"/>
          <w:szCs w:val="28"/>
        </w:rPr>
        <w:t>межпредметного</w:t>
      </w:r>
      <w:proofErr w:type="spellEnd"/>
      <w:r w:rsidRPr="00ED0EAF">
        <w:rPr>
          <w:rFonts w:ascii="Times New Roman" w:eastAsia="Calibri" w:hAnsi="Times New Roman"/>
          <w:sz w:val="28"/>
          <w:szCs w:val="28"/>
        </w:rPr>
        <w:t xml:space="preserve"> взаимодействия педагогов;</w:t>
      </w:r>
    </w:p>
    <w:p w:rsidR="006A1BB9" w:rsidRPr="00ED0EAF" w:rsidRDefault="006A1BB9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 xml:space="preserve">- </w:t>
      </w:r>
      <w:r w:rsidR="00815E42" w:rsidRPr="00ED0EAF">
        <w:rPr>
          <w:rFonts w:ascii="Times New Roman" w:eastAsia="Calibri" w:hAnsi="Times New Roman"/>
          <w:sz w:val="28"/>
          <w:szCs w:val="28"/>
        </w:rPr>
        <w:t>объективизацию состояния здоровья школьников и формирование индивидуальной образовательной траектории их развития;</w:t>
      </w:r>
    </w:p>
    <w:p w:rsidR="006A1BB9" w:rsidRPr="00ED0EAF" w:rsidRDefault="006A1BB9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>-</w:t>
      </w:r>
      <w:r w:rsidR="00815E42" w:rsidRPr="00ED0EAF">
        <w:rPr>
          <w:rFonts w:ascii="Times New Roman" w:eastAsia="Calibri" w:hAnsi="Times New Roman"/>
          <w:sz w:val="28"/>
          <w:szCs w:val="28"/>
        </w:rPr>
        <w:t xml:space="preserve">вовлечение учителей, школьников и родителей в процесс создания и проектирования </w:t>
      </w:r>
      <w:proofErr w:type="spellStart"/>
      <w:r w:rsidR="00815E42" w:rsidRPr="00ED0EAF">
        <w:rPr>
          <w:rFonts w:ascii="Times New Roman" w:eastAsia="Calibri" w:hAnsi="Times New Roman"/>
          <w:sz w:val="28"/>
          <w:szCs w:val="28"/>
        </w:rPr>
        <w:t>здоровьесберегающей</w:t>
      </w:r>
      <w:proofErr w:type="spellEnd"/>
      <w:r w:rsidR="00815E42" w:rsidRPr="00ED0EAF">
        <w:rPr>
          <w:rFonts w:ascii="Times New Roman" w:eastAsia="Calibri" w:hAnsi="Times New Roman"/>
          <w:sz w:val="28"/>
          <w:szCs w:val="28"/>
        </w:rPr>
        <w:t xml:space="preserve"> деятельности.</w:t>
      </w:r>
    </w:p>
    <w:p w:rsidR="00815E42" w:rsidRPr="00ED0EAF" w:rsidRDefault="00815E42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>Обязат</w:t>
      </w:r>
      <w:r w:rsidR="006A1BB9" w:rsidRPr="00ED0EAF">
        <w:rPr>
          <w:rFonts w:ascii="Times New Roman" w:eastAsia="Calibri" w:hAnsi="Times New Roman"/>
          <w:sz w:val="28"/>
          <w:szCs w:val="28"/>
        </w:rPr>
        <w:t>ельной частью деятельности в образовательных организациях</w:t>
      </w:r>
      <w:r w:rsidRPr="00ED0EAF">
        <w:rPr>
          <w:rFonts w:ascii="Times New Roman" w:eastAsia="Calibri" w:hAnsi="Times New Roman"/>
          <w:sz w:val="28"/>
          <w:szCs w:val="28"/>
        </w:rPr>
        <w:t xml:space="preserve"> является комплекс мероприятий, связанных с воспитанием культуры здоровья у обучающихся и их родителей. </w:t>
      </w:r>
      <w:r w:rsidR="006A1BB9" w:rsidRPr="00ED0EAF">
        <w:rPr>
          <w:rFonts w:ascii="Times New Roman" w:eastAsia="Calibri" w:hAnsi="Times New Roman"/>
          <w:sz w:val="28"/>
          <w:szCs w:val="28"/>
        </w:rPr>
        <w:t>Эти программы также на сегодня разработаны и доступны.</w:t>
      </w:r>
      <w:r w:rsidRPr="00ED0EAF">
        <w:rPr>
          <w:rFonts w:ascii="Times New Roman" w:eastAsia="Calibri" w:hAnsi="Times New Roman"/>
          <w:sz w:val="28"/>
          <w:szCs w:val="28"/>
        </w:rPr>
        <w:t xml:space="preserve"> </w:t>
      </w:r>
    </w:p>
    <w:p w:rsidR="006A1BB9" w:rsidRPr="00ED0EAF" w:rsidRDefault="006A1BB9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lastRenderedPageBreak/>
        <w:t>Где апробировались данные технологии?</w:t>
      </w:r>
    </w:p>
    <w:p w:rsidR="006A1BB9" w:rsidRPr="00ED0EAF" w:rsidRDefault="00815E42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 xml:space="preserve">По итогам </w:t>
      </w:r>
      <w:r w:rsidR="006A1BB9" w:rsidRPr="00ED0EAF">
        <w:rPr>
          <w:rFonts w:ascii="Times New Roman" w:eastAsia="Calibri" w:hAnsi="Times New Roman"/>
          <w:sz w:val="28"/>
          <w:szCs w:val="28"/>
        </w:rPr>
        <w:t>комплексной реализации технологий</w:t>
      </w:r>
      <w:r w:rsidRPr="00ED0EAF">
        <w:rPr>
          <w:rFonts w:ascii="Times New Roman" w:eastAsia="Calibri" w:hAnsi="Times New Roman"/>
          <w:sz w:val="28"/>
          <w:szCs w:val="28"/>
        </w:rPr>
        <w:t xml:space="preserve"> в пилотных школах гг. Москвы и Санкт-Петербурга количество детей, устойчивых к образовательной среде выросло в среднем до 70% (исходные данные – 48%), на 10% возросла доля детей с 1 группой здоровья за счет сокращения д</w:t>
      </w:r>
      <w:r w:rsidR="006A1BB9" w:rsidRPr="00ED0EAF">
        <w:rPr>
          <w:rFonts w:ascii="Times New Roman" w:eastAsia="Calibri" w:hAnsi="Times New Roman"/>
          <w:sz w:val="28"/>
          <w:szCs w:val="28"/>
        </w:rPr>
        <w:t>оли учащихся со 2 группой, серьезно</w:t>
      </w:r>
      <w:r w:rsidRPr="00ED0EAF">
        <w:rPr>
          <w:rFonts w:ascii="Times New Roman" w:eastAsia="Calibri" w:hAnsi="Times New Roman"/>
          <w:sz w:val="28"/>
          <w:szCs w:val="28"/>
        </w:rPr>
        <w:t xml:space="preserve"> снизился уровень заболеваемости сезонными инфекциями.</w:t>
      </w:r>
    </w:p>
    <w:p w:rsidR="006A1BB9" w:rsidRPr="00ED0EAF" w:rsidRDefault="00815E42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>Особое значение име</w:t>
      </w:r>
      <w:r w:rsidR="008B1385" w:rsidRPr="00ED0EAF">
        <w:rPr>
          <w:rFonts w:ascii="Times New Roman" w:eastAsia="Calibri" w:hAnsi="Times New Roman"/>
          <w:sz w:val="28"/>
          <w:szCs w:val="28"/>
        </w:rPr>
        <w:t>ют результаты реализации данных технологий</w:t>
      </w:r>
      <w:r w:rsidRPr="00ED0EAF">
        <w:rPr>
          <w:rFonts w:ascii="Times New Roman" w:eastAsia="Calibri" w:hAnsi="Times New Roman"/>
          <w:sz w:val="28"/>
          <w:szCs w:val="28"/>
        </w:rPr>
        <w:t xml:space="preserve"> в организациях для детей-сирот и детей, оставшихся без попечения родителей. Регулярное обследование и комплекс компенсирующих мер для 962 воспитанников данных организаций позволили сократить количество детей с напряженным физиологическим статусом на 30%.   </w:t>
      </w:r>
    </w:p>
    <w:p w:rsidR="006A1BB9" w:rsidRPr="00ED0EAF" w:rsidRDefault="00815E42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 xml:space="preserve"> Научно-практическая разработка «Система сохранения и укрепления здоровья и оптимизация учебной нагрузки учащихся общеобразовательного учреждения на основе комплексной объективной оценки физиологического баланса организма» в 2012 году удостоена премии Правительства Российской Федерации в области образования.</w:t>
      </w:r>
      <w:r w:rsidR="006A1BB9" w:rsidRPr="00ED0EAF">
        <w:rPr>
          <w:rFonts w:ascii="Times New Roman" w:eastAsia="Calibri" w:hAnsi="Times New Roman"/>
          <w:sz w:val="28"/>
          <w:szCs w:val="28"/>
        </w:rPr>
        <w:t xml:space="preserve"> </w:t>
      </w:r>
    </w:p>
    <w:p w:rsidR="008B1385" w:rsidRPr="00ED0EAF" w:rsidRDefault="006A1BB9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>На её основе был сформирован проект «Электронный паспорт здоровья школьника», с которым подробно можно будет познакомиться завтра на круглом столе.</w:t>
      </w:r>
    </w:p>
    <w:p w:rsidR="008B1385" w:rsidRPr="00ED0EAF" w:rsidRDefault="006A1BB9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eastAsia="Calibri" w:hAnsi="Times New Roman"/>
          <w:sz w:val="28"/>
          <w:szCs w:val="28"/>
        </w:rPr>
        <w:t>Почему мой доклад называется</w:t>
      </w:r>
      <w:r w:rsidR="008B1385" w:rsidRPr="00ED0E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Формирование </w:t>
      </w:r>
      <w:proofErr w:type="spellStart"/>
      <w:r w:rsidR="008B1385" w:rsidRPr="00ED0E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здоровьесозидающего</w:t>
      </w:r>
      <w:proofErr w:type="spellEnd"/>
      <w:r w:rsidR="008B1385" w:rsidRPr="00ED0E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пространства - региональный и муниципальный аспект? </w:t>
      </w:r>
    </w:p>
    <w:p w:rsidR="004A4744" w:rsidRPr="00ED0EAF" w:rsidRDefault="004A4744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Потому что возможность применения данной технологии носит межведомственный характер. И здесь необхо</w:t>
      </w:r>
      <w:r w:rsidR="0042638A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димо принять комплексное решение по обеспечению данного процесса с точки зрения ресурсов, технологий, кадров.</w:t>
      </w:r>
    </w:p>
    <w:p w:rsidR="008B1385" w:rsidRPr="00ED0EAF" w:rsidRDefault="008B1385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Потому что мобильные технологии мониторингов с последующей корректировкой </w:t>
      </w:r>
      <w:proofErr w:type="gramStart"/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среды</w:t>
      </w:r>
      <w:proofErr w:type="gramEnd"/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возможно применять не только в школе, но и в других структурах различн</w:t>
      </w:r>
      <w:r w:rsidR="0042638A"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ых отраслей и организационно-правовых форм, различного уровня (муниципальный, региональный).</w:t>
      </w: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B1385" w:rsidRPr="00ED0EAF" w:rsidRDefault="008B1385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Потому что агрегированные данные на уровне муниципалитетов и регионов позволяют скорректировать программы социально-экономического развития наиболее эффективно и адресно.</w:t>
      </w:r>
    </w:p>
    <w:p w:rsidR="008B1385" w:rsidRPr="00ED0EAF" w:rsidRDefault="008B1385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Потому что генеральной линией в области сохранения здоровья должен стать переход от «защитно-оборонительной» к социально-конструктивной позиции формирования и сохранения здоровья человека. Акцент на социально-культурной функции, заключающейся в выращивании и формировании у населения ценностей и культуры здоровья – есть ключ к открытию практики ЗДРАВОСТРОИТЕЛЬСТВА. Из стратегии Всемирной организации здравоохранения «Здоровье для всех в 21 веке</w:t>
      </w:r>
      <w:r w:rsidRPr="00ED0E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8B1385" w:rsidRPr="00ED0EAF" w:rsidRDefault="008B1385" w:rsidP="00203B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D0E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Спасибо за внимание!</w:t>
      </w:r>
    </w:p>
    <w:p w:rsidR="00A718F4" w:rsidRPr="00ED0EAF" w:rsidRDefault="00A718F4" w:rsidP="00ED0EAF">
      <w:pPr>
        <w:spacing w:after="0" w:line="240" w:lineRule="auto"/>
        <w:ind w:left="2694" w:firstLine="708"/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718F4" w:rsidRPr="00ED0EAF" w:rsidRDefault="00A718F4" w:rsidP="00ED0EAF">
      <w:pPr>
        <w:spacing w:after="0" w:line="240" w:lineRule="auto"/>
        <w:ind w:left="2694" w:firstLine="708"/>
        <w:jc w:val="right"/>
        <w:rPr>
          <w:rFonts w:ascii="Times New Roman" w:eastAsia="Calibri" w:hAnsi="Times New Roman"/>
          <w:b/>
          <w:sz w:val="28"/>
          <w:szCs w:val="28"/>
        </w:rPr>
      </w:pPr>
      <w:r w:rsidRPr="00ED0EAF">
        <w:rPr>
          <w:rFonts w:ascii="Times New Roman" w:eastAsia="Calibri" w:hAnsi="Times New Roman"/>
          <w:b/>
          <w:sz w:val="28"/>
          <w:szCs w:val="28"/>
        </w:rPr>
        <w:t>Из доклада И.А. Петруниной, проректора-директора Института дошкольного образования, педагогики, психологии ФГАОУ ДПО «</w:t>
      </w:r>
      <w:proofErr w:type="spellStart"/>
      <w:r w:rsidRPr="00ED0EAF">
        <w:rPr>
          <w:rFonts w:ascii="Times New Roman" w:eastAsia="Calibri" w:hAnsi="Times New Roman"/>
          <w:b/>
          <w:sz w:val="28"/>
          <w:szCs w:val="28"/>
        </w:rPr>
        <w:t>АПКиППРО</w:t>
      </w:r>
      <w:proofErr w:type="gramStart"/>
      <w:r w:rsidRPr="00ED0EAF">
        <w:rPr>
          <w:rFonts w:ascii="Times New Roman" w:eastAsia="Calibri" w:hAnsi="Times New Roman"/>
          <w:b/>
          <w:sz w:val="28"/>
          <w:szCs w:val="28"/>
        </w:rPr>
        <w:t>»н</w:t>
      </w:r>
      <w:proofErr w:type="gramEnd"/>
      <w:r w:rsidRPr="00ED0EAF">
        <w:rPr>
          <w:rFonts w:ascii="Times New Roman" w:eastAsia="Calibri" w:hAnsi="Times New Roman"/>
          <w:b/>
          <w:sz w:val="28"/>
          <w:szCs w:val="28"/>
        </w:rPr>
        <w:t>а</w:t>
      </w:r>
      <w:proofErr w:type="spellEnd"/>
      <w:r w:rsidRPr="00ED0EAF">
        <w:rPr>
          <w:rFonts w:ascii="Times New Roman" w:eastAsia="Calibri" w:hAnsi="Times New Roman"/>
          <w:b/>
          <w:sz w:val="28"/>
          <w:szCs w:val="28"/>
        </w:rPr>
        <w:t xml:space="preserve"> пл</w:t>
      </w:r>
      <w:r w:rsidR="00ED0EAF">
        <w:rPr>
          <w:rFonts w:ascii="Times New Roman" w:eastAsia="Calibri" w:hAnsi="Times New Roman"/>
          <w:b/>
          <w:sz w:val="28"/>
          <w:szCs w:val="28"/>
        </w:rPr>
        <w:t>е</w:t>
      </w:r>
      <w:bookmarkStart w:id="0" w:name="_GoBack"/>
      <w:bookmarkEnd w:id="0"/>
      <w:r w:rsidRPr="00ED0EAF">
        <w:rPr>
          <w:rFonts w:ascii="Times New Roman" w:eastAsia="Calibri" w:hAnsi="Times New Roman"/>
          <w:b/>
          <w:sz w:val="28"/>
          <w:szCs w:val="28"/>
        </w:rPr>
        <w:t>нарном заседании Петербургского международного форума здоровья</w:t>
      </w:r>
    </w:p>
    <w:p w:rsidR="006A1BB9" w:rsidRPr="00ED0EAF" w:rsidRDefault="006A1BB9" w:rsidP="00203B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0EAF">
        <w:rPr>
          <w:rFonts w:ascii="Times New Roman" w:eastAsia="Calibri" w:hAnsi="Times New Roman"/>
          <w:sz w:val="28"/>
          <w:szCs w:val="28"/>
        </w:rPr>
        <w:t xml:space="preserve"> </w:t>
      </w:r>
    </w:p>
    <w:p w:rsidR="00F559CB" w:rsidRPr="00ED0EAF" w:rsidRDefault="00F559CB" w:rsidP="00203B6F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</w:p>
    <w:p w:rsidR="00F559CB" w:rsidRPr="00ED0EAF" w:rsidRDefault="00F559CB" w:rsidP="00203B6F">
      <w:pPr>
        <w:spacing w:after="0" w:line="240" w:lineRule="auto"/>
        <w:ind w:left="284" w:firstLine="283"/>
        <w:rPr>
          <w:sz w:val="28"/>
          <w:szCs w:val="28"/>
        </w:rPr>
      </w:pPr>
    </w:p>
    <w:p w:rsidR="00D71870" w:rsidRPr="00ED0EAF" w:rsidRDefault="00D71870" w:rsidP="00203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</w:p>
    <w:sectPr w:rsidR="00D71870" w:rsidRPr="00ED0EAF" w:rsidSect="00A718F4">
      <w:pgSz w:w="11906" w:h="16838"/>
      <w:pgMar w:top="284" w:right="851" w:bottom="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73"/>
    <w:rsid w:val="000D2A49"/>
    <w:rsid w:val="00146D2C"/>
    <w:rsid w:val="001B2053"/>
    <w:rsid w:val="001C1C06"/>
    <w:rsid w:val="00203B6F"/>
    <w:rsid w:val="0037502B"/>
    <w:rsid w:val="0042638A"/>
    <w:rsid w:val="004A4744"/>
    <w:rsid w:val="004B2437"/>
    <w:rsid w:val="00627173"/>
    <w:rsid w:val="006A1BB9"/>
    <w:rsid w:val="00815E42"/>
    <w:rsid w:val="008B1385"/>
    <w:rsid w:val="00901A76"/>
    <w:rsid w:val="00A718F4"/>
    <w:rsid w:val="00C810B0"/>
    <w:rsid w:val="00D71870"/>
    <w:rsid w:val="00ED0EAF"/>
    <w:rsid w:val="00F559CB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2015-10-15T04:09:00Z</cp:lastPrinted>
  <dcterms:created xsi:type="dcterms:W3CDTF">2015-10-13T12:35:00Z</dcterms:created>
  <dcterms:modified xsi:type="dcterms:W3CDTF">2015-10-15T04:12:00Z</dcterms:modified>
</cp:coreProperties>
</file>